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4D" w:rsidRDefault="0045144D" w:rsidP="0045144D">
      <w:pPr>
        <w:jc w:val="center"/>
        <w:rPr>
          <w:b/>
          <w:bCs/>
          <w:sz w:val="28"/>
          <w:szCs w:val="28"/>
        </w:rPr>
      </w:pPr>
      <w:r w:rsidRPr="00107A06">
        <w:rPr>
          <w:b/>
          <w:sz w:val="28"/>
          <w:szCs w:val="28"/>
        </w:rPr>
        <w:t>Целевая  программа</w:t>
      </w:r>
      <w:r w:rsidRPr="007A2641"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   «</w:t>
      </w:r>
      <w:r>
        <w:rPr>
          <w:b/>
          <w:sz w:val="28"/>
          <w:szCs w:val="28"/>
        </w:rPr>
        <w:t>Эффективное управление как фактор повышения качества образовательных результатов учащихся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2022-2026 годы»</w:t>
      </w:r>
    </w:p>
    <w:p w:rsidR="0045144D" w:rsidRDefault="0045144D" w:rsidP="0045144D">
      <w:pPr>
        <w:rPr>
          <w:sz w:val="28"/>
          <w:szCs w:val="28"/>
        </w:rPr>
      </w:pPr>
    </w:p>
    <w:p w:rsidR="0045144D" w:rsidRPr="007A2641" w:rsidRDefault="0045144D" w:rsidP="0045144D">
      <w:r w:rsidRPr="007A2641">
        <w:rPr>
          <w:sz w:val="28"/>
          <w:szCs w:val="28"/>
        </w:rPr>
        <w:t>Методическое сопровождение школ с низкими результатами обучения</w:t>
      </w:r>
      <w:r>
        <w:t>, успешной реализации ФГОС НОО, ФГОС ООО, ФГОС СОО с переходом на ФООП</w:t>
      </w:r>
    </w:p>
    <w:p w:rsidR="0045144D" w:rsidRPr="0093774C" w:rsidRDefault="0045144D" w:rsidP="0045144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93774C">
        <w:rPr>
          <w:rFonts w:ascii="Times New Roman" w:hAnsi="Times New Roman"/>
          <w:b/>
          <w:i/>
          <w:sz w:val="24"/>
          <w:szCs w:val="24"/>
          <w:lang w:eastAsia="ru-RU"/>
        </w:rPr>
        <w:t>Обеспечение эффективности управленческого мониторинга: качество процесса, качество результата.</w:t>
      </w:r>
    </w:p>
    <w:p w:rsidR="0045144D" w:rsidRPr="0093774C" w:rsidRDefault="0045144D" w:rsidP="0045144D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072"/>
        <w:gridCol w:w="1701"/>
        <w:gridCol w:w="2410"/>
        <w:gridCol w:w="1276"/>
      </w:tblGrid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мониторинга: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5144D" w:rsidRPr="0093774C" w:rsidTr="00817B75">
        <w:tc>
          <w:tcPr>
            <w:tcW w:w="14034" w:type="dxa"/>
            <w:gridSpan w:val="4"/>
          </w:tcPr>
          <w:p w:rsidR="0045144D" w:rsidRPr="0093774C" w:rsidRDefault="0045144D" w:rsidP="004514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Качество процесса: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эффективности функционирования в ОО системы внутреннего мониторинга качества образования. 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октябрь, март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665D99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внесённых изменений в ОП ООО, ОП ООО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СОО. Анализ рабочих программ педагогов на соответствие ФРП. 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реализации школьных  программ. </w:t>
            </w:r>
          </w:p>
        </w:tc>
        <w:tc>
          <w:tcPr>
            <w:tcW w:w="1701" w:type="dxa"/>
          </w:tcPr>
          <w:p w:rsidR="00665D99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2023 г.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 в </w:t>
            </w: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учебных планов ОО.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подготовки и профильного обучения 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 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Собеседование, 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внеурочной деятельности учащихся,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общего и дополнительного образования, работающая на результат.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рекомендации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деятельности  администрации ОО по созданию условий для непрерывного повышения квалификации педагогических и руководящих работников, своевременного прохождения курсов повышения квалификации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Управленческая деятельность администрации ОО по организованному завершению учебного года, подготовки и  проведению </w:t>
            </w:r>
            <w:proofErr w:type="gram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И)А выпускников основной общей и средней общей школы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– июнь 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Default"/>
              <w:spacing w:after="47"/>
              <w:rPr>
                <w:lang w:eastAsia="ru-RU"/>
              </w:rPr>
            </w:pPr>
            <w:r w:rsidRPr="0093774C">
              <w:rPr>
                <w:lang w:eastAsia="ru-RU"/>
              </w:rPr>
              <w:t>Управленческая деятельность администрации  школ по повышению качества образования.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lastRenderedPageBreak/>
              <w:t xml:space="preserve"> разработка входного </w:t>
            </w:r>
            <w:proofErr w:type="gramStart"/>
            <w:r w:rsidRPr="0093774C">
              <w:rPr>
                <w:sz w:val="23"/>
                <w:szCs w:val="23"/>
              </w:rPr>
              <w:t>мониторинга школьных программ повышения качества образования</w:t>
            </w:r>
            <w:proofErr w:type="gramEnd"/>
            <w:r w:rsidRPr="0093774C">
              <w:rPr>
                <w:sz w:val="23"/>
                <w:szCs w:val="23"/>
              </w:rPr>
              <w:t xml:space="preserve"> в форме стартовой диагностики качества результатов обучения, качества преподавания, управления и школьной среды;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проведение мониторинга качества результатов обучения, качества преподавания и управления в форме промежуточной оценки; </w:t>
            </w:r>
          </w:p>
          <w:p w:rsidR="0045144D" w:rsidRPr="0093774C" w:rsidRDefault="0045144D" w:rsidP="00817B75">
            <w:pPr>
              <w:pStyle w:val="Default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проведение </w:t>
            </w:r>
            <w:proofErr w:type="gramStart"/>
            <w:r w:rsidRPr="0093774C">
              <w:rPr>
                <w:sz w:val="23"/>
                <w:szCs w:val="23"/>
              </w:rPr>
              <w:t>мониторинга результативности программ улучшения результатов обучения</w:t>
            </w:r>
            <w:proofErr w:type="gramEnd"/>
            <w:r w:rsidRPr="0093774C">
              <w:rPr>
                <w:sz w:val="23"/>
                <w:szCs w:val="23"/>
              </w:rPr>
              <w:t xml:space="preserve"> в форме итоговой оценки качества результатов обучения, качества преподавания, управления и школьной среды. </w:t>
            </w:r>
          </w:p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ежегодно Апрель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выезде в ОО, справка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подготовки обучающихся к переходу на следующий уровень образования, к ГИА, анализ эффективности  реализации </w:t>
            </w: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предметам учебного плана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потребности в кадрах в разрезе ОО и муниципалитета.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Анализ, целевая  подготовка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педкадров</w:t>
            </w:r>
            <w:proofErr w:type="spellEnd"/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Комплексный анализ деятельности учителей, демонстрирующих отсутствие эффективности педагогической деятельности. Разработка и реализация индивидуальных программ повышения квалификации.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наставников, отчёт о работе наставников.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с парой наставник-учитель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комплекса мер по выявлению и поддержке учителей, дающих позитивную динамику.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</w:t>
            </w:r>
            <w:r w:rsidRPr="0093774C">
              <w:rPr>
                <w:sz w:val="23"/>
                <w:szCs w:val="23"/>
              </w:rPr>
              <w:t>азвитие профессионального взаимодействия, сетевых профессиональных сообществ, создание обучающихся п</w:t>
            </w:r>
            <w:r>
              <w:rPr>
                <w:sz w:val="23"/>
                <w:szCs w:val="23"/>
              </w:rPr>
              <w:t>едагогических сообществ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Pr="0093774C">
              <w:rPr>
                <w:sz w:val="23"/>
                <w:szCs w:val="23"/>
              </w:rPr>
              <w:t>;</w:t>
            </w:r>
            <w:proofErr w:type="gramEnd"/>
            <w:r w:rsidRPr="0093774C">
              <w:rPr>
                <w:sz w:val="23"/>
                <w:szCs w:val="23"/>
              </w:rPr>
              <w:t xml:space="preserve"> 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плана мероприятий  по финансовой  поддержке школ с низкими результатами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удовлетворенности качеством образования всех участников образовательного процесса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планов, программ повышения качества образования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318" w:hanging="3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Промежуточные итоги выполне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муниципальной программы 2022-2026</w:t>
            </w: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г.г. </w:t>
            </w:r>
          </w:p>
          <w:p w:rsidR="0045144D" w:rsidRPr="0093774C" w:rsidRDefault="0045144D" w:rsidP="00817B75">
            <w:pPr>
              <w:autoSpaceDE w:val="0"/>
              <w:autoSpaceDN w:val="0"/>
              <w:adjustRightInd w:val="0"/>
              <w:spacing w:after="58"/>
            </w:pPr>
            <w:r w:rsidRPr="0093774C">
              <w:rPr>
                <w:b/>
                <w:bCs/>
              </w:rPr>
              <w:t>Образовательные результаты</w:t>
            </w:r>
            <w:r w:rsidRPr="0093774C">
              <w:t>, результат – положительная динамика учебных достижени</w:t>
            </w:r>
            <w:proofErr w:type="gramStart"/>
            <w:r w:rsidRPr="0093774C">
              <w:t>й(</w:t>
            </w:r>
            <w:proofErr w:type="gramEnd"/>
            <w:r w:rsidRPr="0093774C">
              <w:t xml:space="preserve">показатели, анализ </w:t>
            </w:r>
            <w:proofErr w:type="spellStart"/>
            <w:r w:rsidRPr="0093774C">
              <w:t>данных,типичные</w:t>
            </w:r>
            <w:proofErr w:type="spellEnd"/>
            <w:r w:rsidRPr="0093774C">
              <w:t xml:space="preserve"> </w:t>
            </w:r>
            <w:proofErr w:type="spellStart"/>
            <w:r w:rsidRPr="0093774C">
              <w:t>затруднени</w:t>
            </w:r>
            <w:proofErr w:type="spellEnd"/>
            <w:r w:rsidRPr="0093774C">
              <w:t xml:space="preserve"> и т.д.) </w:t>
            </w:r>
          </w:p>
          <w:p w:rsidR="0045144D" w:rsidRPr="0093774C" w:rsidRDefault="0045144D" w:rsidP="00817B75">
            <w:pPr>
              <w:autoSpaceDE w:val="0"/>
              <w:autoSpaceDN w:val="0"/>
              <w:adjustRightInd w:val="0"/>
              <w:spacing w:after="58"/>
            </w:pPr>
            <w:r w:rsidRPr="0093774C">
              <w:sym w:font="Arial" w:char="F02A"/>
            </w:r>
            <w:r w:rsidRPr="0093774C">
              <w:rPr>
                <w:b/>
                <w:bCs/>
              </w:rPr>
              <w:t>Образовательный процесс</w:t>
            </w:r>
            <w:r w:rsidRPr="0093774C">
              <w:t xml:space="preserve">, изменения в преподавании предметов, применение более эффективных технологий ( профессиональные дефициты, организация работы по </w:t>
            </w:r>
            <w:proofErr w:type="spellStart"/>
            <w:r w:rsidRPr="0093774C">
              <w:t>взаимообучению</w:t>
            </w:r>
            <w:proofErr w:type="spellEnd"/>
            <w:r w:rsidRPr="0093774C">
              <w:t xml:space="preserve"> и взаимообмену практико</w:t>
            </w:r>
            <w:proofErr w:type="gramStart"/>
            <w:r w:rsidRPr="0093774C">
              <w:t>й-</w:t>
            </w:r>
            <w:proofErr w:type="gramEnd"/>
            <w:r w:rsidRPr="0093774C">
              <w:t xml:space="preserve"> новое в метод работе) </w:t>
            </w:r>
          </w:p>
          <w:p w:rsidR="0045144D" w:rsidRPr="0093774C" w:rsidRDefault="0045144D" w:rsidP="00817B75">
            <w:pPr>
              <w:autoSpaceDE w:val="0"/>
              <w:autoSpaceDN w:val="0"/>
              <w:adjustRightInd w:val="0"/>
              <w:spacing w:after="58"/>
            </w:pPr>
            <w:r w:rsidRPr="0093774C">
              <w:sym w:font="Arial" w:char="F02A"/>
            </w:r>
            <w:r w:rsidRPr="0093774C">
              <w:rPr>
                <w:b/>
                <w:bCs/>
              </w:rPr>
              <w:t>Управление школой</w:t>
            </w:r>
            <w:r w:rsidRPr="0093774C">
              <w:t xml:space="preserve">, муниципальной системой, изменения в подходах, выбор эффективных управленческих стратегий и технологий, определение приоритетов в программе школы, анализ и сопоставление проблемных зон. </w:t>
            </w:r>
          </w:p>
          <w:p w:rsidR="0045144D" w:rsidRPr="0093774C" w:rsidRDefault="0045144D" w:rsidP="00817B75">
            <w:pPr>
              <w:autoSpaceDE w:val="0"/>
              <w:autoSpaceDN w:val="0"/>
              <w:adjustRightInd w:val="0"/>
            </w:pPr>
            <w:r w:rsidRPr="0093774C">
              <w:sym w:font="Arial" w:char="F02A"/>
            </w:r>
            <w:r w:rsidRPr="0093774C">
              <w:rPr>
                <w:b/>
                <w:bCs/>
              </w:rPr>
              <w:t>Образовательная среда</w:t>
            </w:r>
            <w:r w:rsidRPr="0093774C">
              <w:t xml:space="preserve">, изменения в ресурсном обеспечении деятельности школы </w:t>
            </w:r>
            <w:proofErr w:type="gramStart"/>
            <w:r w:rsidRPr="0093774C">
              <w:t xml:space="preserve">( </w:t>
            </w:r>
            <w:proofErr w:type="gramEnd"/>
            <w:r w:rsidRPr="0093774C">
              <w:t xml:space="preserve">профессиональное общение, </w:t>
            </w:r>
            <w:proofErr w:type="spellStart"/>
            <w:r w:rsidRPr="0093774C">
              <w:t>тьюторские</w:t>
            </w:r>
            <w:proofErr w:type="spellEnd"/>
            <w:r w:rsidRPr="0093774C">
              <w:t xml:space="preserve"> команды школы, межшкольные команды по проблемам, обучение команд под конкретную заявку) </w:t>
            </w:r>
          </w:p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144D" w:rsidRPr="0093774C" w:rsidRDefault="004D66B7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2023</w:t>
            </w:r>
            <w:r w:rsidR="0045144D"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</w:t>
            </w:r>
            <w:r w:rsidR="004D66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14034" w:type="dxa"/>
            <w:gridSpan w:val="4"/>
          </w:tcPr>
          <w:p w:rsidR="0045144D" w:rsidRPr="0093774C" w:rsidRDefault="0045144D" w:rsidP="0045144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Качество результата: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45144D">
            <w:pPr>
              <w:pStyle w:val="a3"/>
              <w:numPr>
                <w:ilvl w:val="1"/>
                <w:numId w:val="1"/>
              </w:numPr>
              <w:ind w:left="460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и провести мониторинг предметных и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образования 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. с графиком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МКУ Комитет образования, руководители ОО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участие  в федеральных, региональных диагностических исследованиях качества образования 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. с планом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предметно-содержательный анализ результатов ГИА выпускников 11х классов в форме ЕГЭ   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410" w:type="dxa"/>
          </w:tcPr>
          <w:p w:rsidR="0045144D" w:rsidRPr="0093774C" w:rsidRDefault="0045144D" w:rsidP="00817B75">
            <w:r w:rsidRPr="0093774C">
              <w:t>МКУ Комитет образования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сравнительный анализ результатов ГИА выпускников 9х классов в форме ОГЭ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410" w:type="dxa"/>
          </w:tcPr>
          <w:p w:rsidR="0045144D" w:rsidRPr="0093774C" w:rsidRDefault="0045144D" w:rsidP="00817B75">
            <w:r w:rsidRPr="0093774C">
              <w:t>МКУ Комитет образования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 провести мониторинг образовательных достижений учащихся 9, 11х классов по предметам, обязательным для ГИА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реже 2х раз в </w:t>
            </w:r>
            <w:proofErr w:type="spell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(декабрь, март)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</w:rPr>
              <w:t>МКУ Комитет образования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сетевого взаимодействия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Default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Совершенствование системы сетевого взаимодействия школ с разным уровнем качества результатов обучения. </w:t>
            </w:r>
          </w:p>
          <w:p w:rsidR="0045144D" w:rsidRPr="0093774C" w:rsidRDefault="0045144D" w:rsidP="00817B75">
            <w:pPr>
              <w:pStyle w:val="Default"/>
              <w:rPr>
                <w:lang w:eastAsia="ru-RU"/>
              </w:rPr>
            </w:pPr>
            <w:proofErr w:type="gramStart"/>
            <w:r w:rsidRPr="0093774C">
              <w:rPr>
                <w:sz w:val="23"/>
                <w:szCs w:val="23"/>
              </w:rPr>
              <w:t>развитие профессионального взаимодействия, сетевых профессиональных сообществ, создание обучающихся п</w:t>
            </w:r>
            <w:r>
              <w:rPr>
                <w:sz w:val="23"/>
                <w:szCs w:val="23"/>
              </w:rPr>
              <w:t>едагогических сообществ</w:t>
            </w:r>
            <w:r w:rsidRPr="0093774C">
              <w:rPr>
                <w:sz w:val="23"/>
                <w:szCs w:val="23"/>
              </w:rPr>
              <w:t xml:space="preserve">; вовлечение школ-лидеров в процесс обмена опытом через различные формы методического взаимодействия с педагогами и </w:t>
            </w:r>
            <w:r w:rsidRPr="0093774C">
              <w:rPr>
                <w:sz w:val="23"/>
                <w:szCs w:val="23"/>
              </w:rPr>
              <w:lastRenderedPageBreak/>
              <w:t xml:space="preserve">руководителями менее успешных школ и вовлечение учителей этих школ в инновационные процессы (семинары, мастер-классы, межшкольные методические объединения. </w:t>
            </w:r>
            <w:proofErr w:type="gramEnd"/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774C">
              <w:rPr>
                <w:rFonts w:ascii="Times New Roman" w:hAnsi="Times New Roman"/>
                <w:sz w:val="24"/>
                <w:szCs w:val="24"/>
              </w:rPr>
              <w:t>МКУ Комитет образования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Приказы, положения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>Работа стажёрских площадок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План-график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72" w:type="dxa"/>
          </w:tcPr>
          <w:p w:rsidR="00665D99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>Научное и методическое консультирование педагогических работников общеобразовательных организаций, направленное на преодоление индивидуальных профессиональных дефицитов.</w:t>
            </w:r>
          </w:p>
          <w:p w:rsidR="0045144D" w:rsidRDefault="00665D99" w:rsidP="00817B75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учителей 11 классов в </w:t>
            </w:r>
            <w:proofErr w:type="spellStart"/>
            <w:r>
              <w:rPr>
                <w:sz w:val="23"/>
                <w:szCs w:val="23"/>
              </w:rPr>
              <w:t>вебинарах</w:t>
            </w:r>
            <w:proofErr w:type="spellEnd"/>
            <w:r>
              <w:rPr>
                <w:sz w:val="23"/>
                <w:szCs w:val="23"/>
              </w:rPr>
              <w:t xml:space="preserve"> ИРО с еженедельной отчётностью.</w:t>
            </w:r>
          </w:p>
          <w:p w:rsidR="00665D99" w:rsidRPr="0093774C" w:rsidRDefault="00665D99" w:rsidP="00817B75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Ежемесячное проведение диагностических работ в 8-9 классах, выявление </w:t>
            </w:r>
            <w:proofErr w:type="spellStart"/>
            <w:r>
              <w:rPr>
                <w:sz w:val="23"/>
                <w:szCs w:val="23"/>
              </w:rPr>
              <w:t>профдефицитов</w:t>
            </w:r>
            <w:proofErr w:type="spellEnd"/>
            <w:r>
              <w:rPr>
                <w:sz w:val="23"/>
                <w:szCs w:val="23"/>
              </w:rPr>
              <w:t>, организация стажировок, мастер-классов.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774C">
              <w:rPr>
                <w:rFonts w:ascii="Times New Roman" w:hAnsi="Times New Roman"/>
                <w:sz w:val="24"/>
                <w:szCs w:val="24"/>
              </w:rPr>
              <w:t>МКУ Комитет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ИРО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74C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072" w:type="dxa"/>
          </w:tcPr>
          <w:p w:rsidR="0045144D" w:rsidRPr="0093774C" w:rsidRDefault="0045144D" w:rsidP="00817B75">
            <w:pPr>
              <w:pStyle w:val="Default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Разработка адресных программ, предназначенных для устранения профессиональных дефицитов учителей образовательных организаций, продемонстрировавших низкие результаты итоговых работ. </w:t>
            </w:r>
          </w:p>
          <w:p w:rsidR="0045144D" w:rsidRPr="0093774C" w:rsidRDefault="0045144D" w:rsidP="00817B75">
            <w:pPr>
              <w:pStyle w:val="Default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Цель первых – сформировать такие компетенции, которые позволят учителю модернизировать содержание собственной деятельности посредством критического, творческого ее освоения и применения достижений науки и передового педагогического опыта. Цель вторых – «вооружить» учителя: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умением управлять конфликтами (конструктивное отношение к разногласиям, культура переговоров);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</w:t>
            </w:r>
            <w:r w:rsidRPr="0093774C">
              <w:rPr>
                <w:b/>
                <w:bCs/>
                <w:i/>
                <w:iCs/>
                <w:sz w:val="23"/>
                <w:szCs w:val="23"/>
              </w:rPr>
              <w:t xml:space="preserve">правовой культурой </w:t>
            </w:r>
            <w:r w:rsidRPr="0093774C">
              <w:rPr>
                <w:sz w:val="23"/>
                <w:szCs w:val="23"/>
              </w:rPr>
              <w:t xml:space="preserve">(знание и соблюдение прав ребенка, основных норм права, регулирующих правовое положение ребенка, умение работать с правовой информацией и источниками права, умение вести правовую просветительскую деятельность с детьми и родителями);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умением оказывать педагогическую поддержку детям, оказавшимся в социально опасном положении;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коммуникативной компетентностью (тактичность, толерантность, владение приемами общения, понимание чужих и порождение собственных понятных высказываний);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умением быстро и грамотно принимать решения в педагогических ситуациях; </w:t>
            </w:r>
          </w:p>
          <w:p w:rsidR="0045144D" w:rsidRPr="0093774C" w:rsidRDefault="0045144D" w:rsidP="00817B75">
            <w:pPr>
              <w:pStyle w:val="Default"/>
              <w:rPr>
                <w:sz w:val="23"/>
                <w:szCs w:val="23"/>
              </w:rPr>
            </w:pPr>
            <w:r w:rsidRPr="0093774C">
              <w:rPr>
                <w:sz w:val="23"/>
                <w:szCs w:val="23"/>
              </w:rPr>
              <w:t xml:space="preserve"> умением оценивать результативность своей деятельности относительно социального контекста функционирования школы. </w:t>
            </w:r>
          </w:p>
          <w:p w:rsidR="0045144D" w:rsidRPr="0093774C" w:rsidRDefault="0045144D" w:rsidP="00817B75">
            <w:pPr>
              <w:pStyle w:val="Default"/>
              <w:spacing w:after="47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44D" w:rsidRPr="0093774C" w:rsidTr="00817B75">
        <w:tc>
          <w:tcPr>
            <w:tcW w:w="85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</w:tcPr>
          <w:p w:rsidR="0045144D" w:rsidRPr="0072072D" w:rsidRDefault="0045144D" w:rsidP="00817B75">
            <w:pPr>
              <w:pStyle w:val="Default"/>
              <w:rPr>
                <w:b/>
                <w:sz w:val="23"/>
                <w:szCs w:val="23"/>
              </w:rPr>
            </w:pPr>
            <w:r w:rsidRPr="0072072D">
              <w:rPr>
                <w:b/>
                <w:sz w:val="23"/>
                <w:szCs w:val="23"/>
              </w:rPr>
              <w:t>Система  муниципальных методических семинаров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144D" w:rsidRPr="0093774C" w:rsidTr="00817B75">
        <w:tc>
          <w:tcPr>
            <w:tcW w:w="851" w:type="dxa"/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Pr="00981E81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  <w:r>
              <w:rPr>
                <w:sz w:val="23"/>
                <w:szCs w:val="23"/>
                <w:lang w:val="en-US"/>
              </w:rPr>
              <w:t>Lesson-</w:t>
            </w:r>
            <w:proofErr w:type="spellStart"/>
            <w:r>
              <w:rPr>
                <w:sz w:val="23"/>
                <w:szCs w:val="23"/>
                <w:lang w:val="en-US"/>
              </w:rPr>
              <w:t>stady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о творческой группе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осмысления результато</w:t>
            </w:r>
            <w:proofErr w:type="gramStart"/>
            <w:r>
              <w:rPr>
                <w:sz w:val="23"/>
                <w:szCs w:val="23"/>
              </w:rPr>
              <w:t>в-</w:t>
            </w:r>
            <w:proofErr w:type="gramEnd"/>
            <w:r w:rsidR="00665D9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 управлению результатами.</w:t>
            </w:r>
            <w:r w:rsidR="00665D99">
              <w:rPr>
                <w:sz w:val="23"/>
                <w:szCs w:val="23"/>
              </w:rPr>
              <w:t xml:space="preserve"> Работа с большим массивом данных, работа с АИС СГО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10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45144D" w:rsidRPr="0093774C" w:rsidTr="00817B75">
        <w:tc>
          <w:tcPr>
            <w:tcW w:w="851" w:type="dxa"/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 урока как один из способов совершенствования методической работы в школе.</w:t>
            </w:r>
          </w:p>
        </w:tc>
        <w:tc>
          <w:tcPr>
            <w:tcW w:w="1701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Ельчанинова С.В.</w:t>
            </w:r>
          </w:p>
        </w:tc>
        <w:tc>
          <w:tcPr>
            <w:tcW w:w="1276" w:type="dxa"/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144D" w:rsidRPr="0093774C" w:rsidTr="00817B75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сетевого взаимодействия с центром  «Точка роста» как путь к внедрению новых образовательных технологий, обеспечивающих повышение мотивации детей   к обучению.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С.В.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справка, размещение на сайте</w:t>
            </w:r>
          </w:p>
        </w:tc>
      </w:tr>
      <w:tr w:rsidR="0045144D" w:rsidRPr="0093774C" w:rsidTr="00817B75">
        <w:trPr>
          <w:trHeight w:val="6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</w:p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работы школы по подготовке к ГИА.</w:t>
            </w:r>
          </w:p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144D" w:rsidRPr="0093774C" w:rsidRDefault="00665D99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5144D">
              <w:rPr>
                <w:rFonts w:ascii="Times New Roman" w:hAnsi="Times New Roman"/>
                <w:sz w:val="24"/>
                <w:szCs w:val="24"/>
                <w:lang w:eastAsia="ru-RU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рассмотрение вопроса на Коллегии</w:t>
            </w:r>
          </w:p>
        </w:tc>
      </w:tr>
      <w:tr w:rsidR="0045144D" w:rsidRPr="0093774C" w:rsidTr="00817B75">
        <w:trPr>
          <w:trHeight w:val="957"/>
        </w:trPr>
        <w:tc>
          <w:tcPr>
            <w:tcW w:w="851" w:type="dxa"/>
            <w:tcBorders>
              <w:top w:val="single" w:sz="4" w:space="0" w:color="auto"/>
            </w:tcBorders>
          </w:tcPr>
          <w:p w:rsidR="0045144D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</w:p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Эффективные управленческие стратеги</w:t>
            </w:r>
            <w:proofErr w:type="gramStart"/>
            <w:r>
              <w:rPr>
                <w:sz w:val="23"/>
                <w:szCs w:val="23"/>
              </w:rPr>
              <w:t>и-</w:t>
            </w:r>
            <w:proofErr w:type="gramEnd"/>
            <w:r>
              <w:rPr>
                <w:sz w:val="23"/>
                <w:szCs w:val="23"/>
              </w:rPr>
              <w:t xml:space="preserve"> позитивные результаты</w:t>
            </w:r>
          </w:p>
          <w:p w:rsidR="0045144D" w:rsidRDefault="0045144D" w:rsidP="00817B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144D" w:rsidRPr="0093774C" w:rsidRDefault="0045144D" w:rsidP="00817B7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письмо</w:t>
            </w:r>
          </w:p>
        </w:tc>
      </w:tr>
    </w:tbl>
    <w:p w:rsidR="0045144D" w:rsidRPr="006A1FD7" w:rsidRDefault="0045144D" w:rsidP="0045144D"/>
    <w:p w:rsidR="00513008" w:rsidRDefault="00513008"/>
    <w:sectPr w:rsidR="00513008" w:rsidSect="00451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4B8"/>
    <w:multiLevelType w:val="multilevel"/>
    <w:tmpl w:val="59547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4F412595"/>
    <w:multiLevelType w:val="multilevel"/>
    <w:tmpl w:val="84DEB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144D"/>
    <w:rsid w:val="0045144D"/>
    <w:rsid w:val="00457456"/>
    <w:rsid w:val="004D66B7"/>
    <w:rsid w:val="00513008"/>
    <w:rsid w:val="0066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514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2023-10-19T01:43:00Z</dcterms:created>
  <dcterms:modified xsi:type="dcterms:W3CDTF">2023-10-19T02:36:00Z</dcterms:modified>
</cp:coreProperties>
</file>